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7E55" w:rsidRDefault="00297E55" w:rsidP="00297E55">
      <w:pPr>
        <w:pStyle w:val="Default"/>
      </w:pPr>
    </w:p>
    <w:p w:rsidR="00297E55" w:rsidRDefault="00297E55" w:rsidP="00297E5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Robert </w:t>
      </w:r>
      <w:proofErr w:type="spellStart"/>
      <w:r>
        <w:rPr>
          <w:b/>
          <w:bCs/>
          <w:sz w:val="32"/>
          <w:szCs w:val="32"/>
        </w:rPr>
        <w:t>Hyder</w:t>
      </w:r>
      <w:proofErr w:type="spellEnd"/>
    </w:p>
    <w:p w:rsidR="00297E55" w:rsidRDefault="00297E55" w:rsidP="00297E5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491 </w:t>
      </w:r>
      <w:proofErr w:type="spellStart"/>
      <w:r>
        <w:rPr>
          <w:sz w:val="28"/>
          <w:szCs w:val="28"/>
        </w:rPr>
        <w:t>Elmgrove</w:t>
      </w:r>
      <w:proofErr w:type="spellEnd"/>
      <w:r>
        <w:rPr>
          <w:sz w:val="28"/>
          <w:szCs w:val="28"/>
        </w:rPr>
        <w:t xml:space="preserve"> Road, Rochester, N.Y. 14606</w:t>
      </w:r>
    </w:p>
    <w:p w:rsidR="00297E55" w:rsidRDefault="00297E55" w:rsidP="00297E5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585-647-9350</w:t>
      </w:r>
    </w:p>
    <w:p w:rsidR="00297E55" w:rsidRDefault="00297E55" w:rsidP="00297E5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Professional Experience:</w:t>
      </w:r>
    </w:p>
    <w:p w:rsidR="00297E55" w:rsidRDefault="00297E55" w:rsidP="00297E55">
      <w:pPr>
        <w:pStyle w:val="Default"/>
        <w:rPr>
          <w:b/>
          <w:bCs/>
          <w:sz w:val="23"/>
          <w:szCs w:val="23"/>
        </w:rPr>
      </w:pPr>
    </w:p>
    <w:p w:rsidR="00297E55" w:rsidRDefault="00297E55" w:rsidP="00297E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Loewke Brill Consulting Group- Affiliated Consultant 1998-Present</w:t>
      </w:r>
    </w:p>
    <w:p w:rsidR="00297E55" w:rsidRDefault="00297E55" w:rsidP="00297E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Establish value of assets of companies including appraisals, liquidations and disposal of assets.</w:t>
      </w:r>
    </w:p>
    <w:p w:rsidR="00297E55" w:rsidRDefault="00297E55" w:rsidP="00297E55">
      <w:pPr>
        <w:pStyle w:val="Default"/>
        <w:rPr>
          <w:b/>
          <w:bCs/>
          <w:sz w:val="23"/>
          <w:szCs w:val="23"/>
        </w:rPr>
      </w:pPr>
    </w:p>
    <w:p w:rsidR="00297E55" w:rsidRDefault="00297E55" w:rsidP="00297E55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Hyder</w:t>
      </w:r>
      <w:proofErr w:type="spellEnd"/>
      <w:r>
        <w:rPr>
          <w:b/>
          <w:bCs/>
          <w:sz w:val="23"/>
          <w:szCs w:val="23"/>
        </w:rPr>
        <w:t xml:space="preserve"> Machinery – Sales &amp; Management 1956- Present</w:t>
      </w:r>
    </w:p>
    <w:p w:rsidR="00297E55" w:rsidRDefault="00297E55" w:rsidP="00297E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Company owner appraisals for establishing capital asset value of manufacturing equipment for insurance purposes, buy sell agreements and damage assessment after catastrophe. Assessment of damage to M&amp;E equipment after catastrophe, establish value of assets of companies for loan requirements, liquidating surplus equipment for manufacturers through direct sale to end-users or through auction service.</w:t>
      </w:r>
    </w:p>
    <w:p w:rsidR="00297E55" w:rsidRDefault="00297E55" w:rsidP="00297E55">
      <w:pPr>
        <w:pStyle w:val="Default"/>
        <w:rPr>
          <w:b/>
          <w:bCs/>
          <w:sz w:val="23"/>
          <w:szCs w:val="23"/>
        </w:rPr>
      </w:pPr>
    </w:p>
    <w:p w:rsidR="00297E55" w:rsidRDefault="00297E55" w:rsidP="00297E5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Professional Affiliations</w:t>
      </w:r>
    </w:p>
    <w:p w:rsidR="00297E55" w:rsidRDefault="00297E55" w:rsidP="00297E55">
      <w:pPr>
        <w:pStyle w:val="Default"/>
        <w:rPr>
          <w:sz w:val="23"/>
          <w:szCs w:val="23"/>
        </w:rPr>
      </w:pPr>
    </w:p>
    <w:p w:rsidR="00297E55" w:rsidRDefault="00297E55" w:rsidP="00297E55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Associate member of Rochester Tooling and Machining Association</w:t>
      </w:r>
    </w:p>
    <w:p w:rsidR="00297E55" w:rsidRDefault="00297E55" w:rsidP="00297E5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Society of Mechanical Engineers</w:t>
      </w:r>
    </w:p>
    <w:p w:rsidR="00297E55" w:rsidRDefault="00297E55" w:rsidP="00297E55">
      <w:pPr>
        <w:pStyle w:val="Default"/>
        <w:rPr>
          <w:sz w:val="23"/>
          <w:szCs w:val="23"/>
        </w:rPr>
      </w:pPr>
    </w:p>
    <w:p w:rsidR="00297E55" w:rsidRDefault="00297E55" w:rsidP="00297E5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Activities</w:t>
      </w:r>
    </w:p>
    <w:p w:rsidR="00297E55" w:rsidRDefault="00297E55" w:rsidP="00297E55">
      <w:pPr>
        <w:pStyle w:val="Default"/>
        <w:rPr>
          <w:sz w:val="23"/>
          <w:szCs w:val="23"/>
        </w:rPr>
      </w:pPr>
    </w:p>
    <w:p w:rsidR="00297E55" w:rsidRDefault="00297E55" w:rsidP="00297E55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Member of Brook Lea Country Club</w:t>
      </w:r>
    </w:p>
    <w:p w:rsidR="00297E55" w:rsidRDefault="00297E55" w:rsidP="00297E55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Member of United States Golf Association</w:t>
      </w:r>
    </w:p>
    <w:p w:rsidR="00297E55" w:rsidRDefault="00297E55" w:rsidP="00297E55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Member of United States Judo, Inc.</w:t>
      </w:r>
    </w:p>
    <w:p w:rsidR="00297E55" w:rsidRDefault="00297E55" w:rsidP="00297E5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Skiing</w:t>
      </w:r>
    </w:p>
    <w:p w:rsidR="00297E55" w:rsidRDefault="00297E55" w:rsidP="00297E55">
      <w:pPr>
        <w:pStyle w:val="Default"/>
        <w:rPr>
          <w:sz w:val="23"/>
          <w:szCs w:val="23"/>
        </w:rPr>
      </w:pPr>
    </w:p>
    <w:p w:rsidR="00297E55" w:rsidRDefault="00297E55" w:rsidP="00297E55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Education &amp; Credentials</w:t>
      </w:r>
    </w:p>
    <w:p w:rsidR="00297E55" w:rsidRDefault="00297E55" w:rsidP="00297E55">
      <w:pPr>
        <w:pStyle w:val="Default"/>
        <w:rPr>
          <w:sz w:val="23"/>
          <w:szCs w:val="23"/>
        </w:rPr>
      </w:pPr>
    </w:p>
    <w:p w:rsidR="00297E55" w:rsidRDefault="00297E55" w:rsidP="00297E55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B.S. Industrial Engineering, Norwich College, 1961</w:t>
      </w:r>
    </w:p>
    <w:p w:rsidR="00297E55" w:rsidRDefault="00297E55" w:rsidP="00297E55">
      <w:pPr>
        <w:pStyle w:val="Default"/>
        <w:rPr>
          <w:b/>
          <w:bCs/>
          <w:i/>
          <w:iCs/>
          <w:sz w:val="23"/>
          <w:szCs w:val="23"/>
        </w:rPr>
      </w:pPr>
    </w:p>
    <w:p w:rsidR="00297E55" w:rsidRDefault="00297E55" w:rsidP="00297E55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Military Service</w:t>
      </w:r>
    </w:p>
    <w:p w:rsidR="00297E55" w:rsidRDefault="00297E55" w:rsidP="00297E55">
      <w:pPr>
        <w:pStyle w:val="Default"/>
        <w:rPr>
          <w:sz w:val="23"/>
          <w:szCs w:val="23"/>
        </w:rPr>
      </w:pPr>
    </w:p>
    <w:p w:rsidR="00766CA3" w:rsidRPr="00297E55" w:rsidRDefault="00297E55" w:rsidP="00297E5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7" w:lineRule="auto"/>
        <w:ind w:right="240"/>
        <w:rPr>
          <w:rFonts w:ascii="Times New Roman" w:eastAsia="Georgia" w:hAnsi="Times New Roman" w:cs="Times New Roman"/>
          <w:sz w:val="18"/>
          <w:szCs w:val="18"/>
        </w:rPr>
      </w:pPr>
      <w:r w:rsidRPr="00297E55">
        <w:rPr>
          <w:rFonts w:ascii="Times New Roman" w:hAnsi="Times New Roman" w:cs="Times New Roman"/>
          <w:sz w:val="23"/>
          <w:szCs w:val="23"/>
        </w:rPr>
        <w:t>United States Army, 1961-1968</w:t>
      </w:r>
    </w:p>
    <w:p w:rsidR="00766CA3" w:rsidRDefault="00766CA3" w:rsidP="00297E5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18" w:lineRule="auto"/>
        <w:rPr>
          <w:rFonts w:ascii="Georgia" w:eastAsia="Georgia" w:hAnsi="Georgia" w:cs="Georgia"/>
          <w:sz w:val="20"/>
          <w:szCs w:val="20"/>
        </w:rPr>
      </w:pPr>
    </w:p>
    <w:p w:rsidR="00766CA3" w:rsidRDefault="00766CA3" w:rsidP="00297E5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18" w:lineRule="auto"/>
        <w:rPr>
          <w:rFonts w:ascii="Georgia" w:eastAsia="Georgia" w:hAnsi="Georgia" w:cs="Georgia"/>
          <w:sz w:val="20"/>
          <w:szCs w:val="20"/>
        </w:rPr>
      </w:pPr>
    </w:p>
    <w:p w:rsidR="00766CA3" w:rsidRDefault="00766CA3" w:rsidP="00297E5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</w:p>
    <w:p w:rsidR="00766CA3" w:rsidRDefault="00766CA3" w:rsidP="00297E5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eorgia" w:eastAsia="Georgia" w:hAnsi="Georgia" w:cs="Georgia"/>
          <w:sz w:val="24"/>
          <w:szCs w:val="24"/>
        </w:rPr>
      </w:pPr>
    </w:p>
    <w:p w:rsidR="00766CA3" w:rsidRDefault="0087493E" w:rsidP="00297E5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sz w:val="14"/>
          <w:szCs w:val="14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-2228849</wp:posOffset>
              </wp:positionH>
              <wp:positionV relativeFrom="paragraph">
                <wp:posOffset>4543425</wp:posOffset>
              </wp:positionV>
              <wp:extent cx="6057900" cy="10668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17050" y="3246600"/>
                        <a:ext cx="6057900" cy="1066800"/>
                        <a:chOff x="2317050" y="3246600"/>
                        <a:chExt cx="6057900" cy="1066800"/>
                      </a:xfrm>
                    </wpg:grpSpPr>
                    <wpg:grpSp>
                      <wpg:cNvGrpSpPr/>
                      <wpg:grpSpPr>
                        <a:xfrm>
                          <a:off x="2317050" y="3246600"/>
                          <a:ext cx="6057900" cy="1066800"/>
                          <a:chOff x="0" y="0"/>
                          <a:chExt cx="6057900" cy="10668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57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5125915" y="145472"/>
                            <a:ext cx="931984" cy="54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6057900" cy="72736"/>
                          </a:xfrm>
                          <a:prstGeom prst="rect">
                            <a:avLst/>
                          </a:prstGeom>
                          <a:solidFill>
                            <a:srgbClr val="00009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0" y="145472"/>
                            <a:ext cx="931984" cy="52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0" y="96981"/>
                            <a:ext cx="5824903" cy="969818"/>
                          </a:xfrm>
                          <a:custGeom>
                            <a:rect b="b" l="l" r="r" t="t"/>
                            <a:pathLst>
                              <a:path extrusionOk="0" h="969818" w="5824903">
                                <a:moveTo>
                                  <a:pt x="0" y="0"/>
                                </a:moveTo>
                                <a:lnTo>
                                  <a:pt x="0" y="969818"/>
                                </a:lnTo>
                                <a:lnTo>
                                  <a:pt x="5824903" y="969818"/>
                                </a:lnTo>
                                <a:lnTo>
                                  <a:pt x="58249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491 Elmgrove Rd, Ste 2, Rochester, NY 14606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Toll Free: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866-647-9350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Phone: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585-647-9350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Fax: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585-647-3508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www.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loewkebrill.com</w:t>
                              </w:r>
                            </w:p>
                          </w:txbxContent>
                        </wps:txbx>
                        <wps:bodyPr anchorCtr="0" anchor="t" bIns="36575" lIns="36575" spcFirstLastPara="1" rIns="36575" wrap="square" tIns="36575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-2228849</wp:posOffset>
                </wp:positionH>
                <wp:positionV relativeFrom="paragraph">
                  <wp:posOffset>4543425</wp:posOffset>
                </wp:positionV>
                <wp:extent cx="6057900" cy="10668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06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766CA3" w:rsidSect="00766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7BD" w:rsidRDefault="004B37BD" w:rsidP="00766CA3">
      <w:pPr>
        <w:spacing w:after="0" w:line="240" w:lineRule="auto"/>
      </w:pPr>
      <w:r>
        <w:separator/>
      </w:r>
    </w:p>
  </w:endnote>
  <w:endnote w:type="continuationSeparator" w:id="0">
    <w:p w:rsidR="004B37BD" w:rsidRDefault="004B37BD" w:rsidP="0076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B" w:rsidRDefault="00A935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A3" w:rsidRDefault="00C14F6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8" w:line="240" w:lineRule="auto"/>
    </w:pPr>
    <w:r>
      <w:rPr>
        <w:noProof/>
      </w:rPr>
      <w:pict>
        <v:group id="_x0000_s2049" style="position:absolute;margin-left:6pt;margin-top:5.2pt;width:477pt;height:84pt;z-index:251658240" coordorigin="107213400,113842800" coordsize="5943600,838200">
          <v:rect id="_x0000_s2050" style="position:absolute;left:112242600;top:113957100;width:914400;height:428625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rect id="_x0000_s2051" style="position:absolute;left:107213400;top:113842800;width:5943600;height:57150;mso-wrap-distance-left:2.88pt;mso-wrap-distance-top:2.88pt;mso-wrap-distance-right:2.88pt;mso-wrap-distance-bottom:2.88pt" fillcolor="#000098" stroked="f" strokecolor="#4040b2" insetpen="t" o:cliptowrap="t">
            <v:stroke>
              <o:left v:ext="view" color="#4040b2" joinstyle="miter" insetpen="t"/>
              <o:top v:ext="view" color="#4040b2" joinstyle="miter" insetpen="t"/>
              <o:right v:ext="view" color="#4040b2" joinstyle="miter" insetpen="t"/>
              <o:bottom v:ext="view" color="#4040b2" joinstyle="miter" insetpen="t"/>
            </v:stroke>
            <v:shadow color="#ccc"/>
            <v:textbox inset="2.88pt,2.88pt,2.88pt,2.88pt"/>
          </v:rect>
          <v:rect id="_x0000_s2052" style="position:absolute;left:107213400;top:113957100;width:914400;height:415134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07213400;top:113919000;width:5715000;height:762000;mso-wrap-distance-left:2.88pt;mso-wrap-distance-top:2.88pt;mso-wrap-distance-right:2.88pt;mso-wrap-distance-bottom:2.88pt" filled="f" stroked="f" insetpen="t" o:cliptowrap="t">
            <v:shadow color="#ccc"/>
            <v:textbox style="mso-next-textbox:#_x0000_s2053;mso-column-margin:5.76pt" inset="2.88pt,2.88pt,2.88pt,2.88pt">
              <w:txbxContent>
                <w:p w:rsidR="00A9357B" w:rsidRPr="00AE10F0" w:rsidRDefault="00A9357B" w:rsidP="00A9357B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491 </w:t>
                  </w:r>
                  <w:proofErr w:type="spellStart"/>
                  <w:r>
                    <w:rPr>
                      <w:rFonts w:ascii="Arial" w:hAnsi="Arial"/>
                    </w:rPr>
                    <w:t>Elmgrove</w:t>
                  </w:r>
                  <w:proofErr w:type="spellEnd"/>
                  <w:r>
                    <w:rPr>
                      <w:rFonts w:ascii="Arial" w:hAnsi="Arial"/>
                    </w:rPr>
                    <w:t xml:space="preserve"> Rd, Ste 2</w:t>
                  </w:r>
                  <w:r w:rsidRPr="00AE10F0">
                    <w:rPr>
                      <w:rFonts w:ascii="Arial" w:hAnsi="Arial"/>
                    </w:rPr>
                    <w:t>, Rochester, NY 14606</w:t>
                  </w:r>
                </w:p>
                <w:p w:rsidR="00A9357B" w:rsidRDefault="00A9357B" w:rsidP="00A9357B">
                  <w:pPr>
                    <w:widowControl w:val="0"/>
                    <w:jc w:val="center"/>
                    <w:rPr>
                      <w:rFonts w:ascii="Arial" w:hAnsi="Arial"/>
                      <w:sz w:val="21"/>
                      <w:szCs w:val="21"/>
                    </w:rPr>
                  </w:pP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Toll Free: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 xml:space="preserve">866-647-9350  </w:t>
                  </w:r>
                  <w:r w:rsidRPr="009F47F6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Phone: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>585-647-</w:t>
                  </w:r>
                  <w:proofErr w:type="gramStart"/>
                  <w:r w:rsidRPr="009F47F6">
                    <w:rPr>
                      <w:rFonts w:ascii="Arial" w:hAnsi="Arial"/>
                      <w:sz w:val="18"/>
                      <w:szCs w:val="18"/>
                    </w:rPr>
                    <w:t>9350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</w:t>
                  </w: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Fax</w:t>
                  </w:r>
                  <w:proofErr w:type="gramEnd"/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 xml:space="preserve">585-647-3508 </w:t>
                  </w:r>
                  <w:r>
                    <w:rPr>
                      <w:rFonts w:ascii="Arial" w:hAnsi="Arial"/>
                      <w:sz w:val="21"/>
                      <w:szCs w:val="21"/>
                    </w:rPr>
                    <w:t xml:space="preserve"> </w:t>
                  </w:r>
                </w:p>
                <w:p w:rsidR="00A9357B" w:rsidRPr="00AE10F0" w:rsidRDefault="00A9357B" w:rsidP="00A9357B">
                  <w:pPr>
                    <w:widowControl w:val="0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F47F6">
                    <w:rPr>
                      <w:rFonts w:ascii="Arial" w:hAnsi="Arial"/>
                      <w:b/>
                      <w:sz w:val="21"/>
                      <w:szCs w:val="21"/>
                    </w:rPr>
                    <w:t>www.</w:t>
                  </w:r>
                  <w:r w:rsidRPr="00AE10F0">
                    <w:rPr>
                      <w:rFonts w:ascii="Arial" w:hAnsi="Arial"/>
                      <w:b/>
                      <w:bCs/>
                    </w:rPr>
                    <w:t>loewkebrill.com</w:t>
                  </w:r>
                </w:p>
              </w:txbxContent>
            </v:textbox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B" w:rsidRDefault="00A935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7BD" w:rsidRDefault="004B37BD" w:rsidP="00766CA3">
      <w:pPr>
        <w:spacing w:after="0" w:line="240" w:lineRule="auto"/>
      </w:pPr>
      <w:r>
        <w:separator/>
      </w:r>
    </w:p>
  </w:footnote>
  <w:footnote w:type="continuationSeparator" w:id="0">
    <w:p w:rsidR="004B37BD" w:rsidRDefault="004B37BD" w:rsidP="0076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B" w:rsidRDefault="00A935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A3" w:rsidRDefault="0087493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>
          <wp:extent cx="5943600" cy="1140386"/>
          <wp:effectExtent l="0" t="0" r="0" b="0"/>
          <wp:docPr id="2" name="image3.jpg" descr="Z:\LOEWKE &amp; BRILL OFFICE FILES\LOEWKE BRILL TEMPLATES\Loewke Bril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Z:\LOEWKE &amp; BRILL OFFICE FILES\LOEWKE BRILL TEMPLATES\Loewke Brill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1403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B" w:rsidRDefault="00A935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503E"/>
    <w:multiLevelType w:val="hybridMultilevel"/>
    <w:tmpl w:val="2C2E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1842"/>
    <w:multiLevelType w:val="hybridMultilevel"/>
    <w:tmpl w:val="FFCA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6264D"/>
    <w:multiLevelType w:val="hybridMultilevel"/>
    <w:tmpl w:val="2BDC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37087"/>
    <w:multiLevelType w:val="hybridMultilevel"/>
    <w:tmpl w:val="668EED56"/>
    <w:lvl w:ilvl="0" w:tplc="D9C015C4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91EFA"/>
    <w:multiLevelType w:val="hybridMultilevel"/>
    <w:tmpl w:val="43C4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CA3"/>
    <w:rsid w:val="00297E55"/>
    <w:rsid w:val="004B37BD"/>
    <w:rsid w:val="00766CA3"/>
    <w:rsid w:val="0087493E"/>
    <w:rsid w:val="00A9357B"/>
    <w:rsid w:val="00C1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61"/>
  </w:style>
  <w:style w:type="paragraph" w:styleId="Heading1">
    <w:name w:val="heading 1"/>
    <w:basedOn w:val="normal0"/>
    <w:next w:val="normal0"/>
    <w:rsid w:val="00766C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66C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66C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66C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66CA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66C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6CA3"/>
  </w:style>
  <w:style w:type="paragraph" w:styleId="Title">
    <w:name w:val="Title"/>
    <w:basedOn w:val="normal0"/>
    <w:next w:val="normal0"/>
    <w:rsid w:val="00766CA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66C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57B"/>
  </w:style>
  <w:style w:type="paragraph" w:styleId="Footer">
    <w:name w:val="footer"/>
    <w:basedOn w:val="Normal"/>
    <w:link w:val="FooterChar"/>
    <w:uiPriority w:val="99"/>
    <w:semiHidden/>
    <w:unhideWhenUsed/>
    <w:rsid w:val="00A9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57B"/>
  </w:style>
  <w:style w:type="paragraph" w:customStyle="1" w:styleId="Default">
    <w:name w:val="Default"/>
    <w:rsid w:val="00297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Loewke</cp:lastModifiedBy>
  <cp:revision>3</cp:revision>
  <dcterms:created xsi:type="dcterms:W3CDTF">2019-01-14T22:59:00Z</dcterms:created>
  <dcterms:modified xsi:type="dcterms:W3CDTF">2019-01-30T22:03:00Z</dcterms:modified>
</cp:coreProperties>
</file>